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069C" w14:textId="77777777" w:rsidR="00660C04" w:rsidRPr="00CF675D" w:rsidRDefault="00660C04" w:rsidP="00CF675D">
      <w:pPr>
        <w:spacing w:after="0" w:line="240" w:lineRule="auto"/>
        <w:jc w:val="both"/>
        <w:rPr>
          <w:rFonts w:ascii="Arial" w:eastAsia="Times New Roman" w:hAnsi="Arial" w:cs="Arial"/>
          <w:color w:val="000000"/>
          <w:lang w:eastAsia="es-CL"/>
        </w:rPr>
      </w:pPr>
    </w:p>
    <w:p w14:paraId="49339122" w14:textId="77777777" w:rsidR="00660C04" w:rsidRPr="00CF675D" w:rsidRDefault="00660C04" w:rsidP="00CF675D">
      <w:pPr>
        <w:spacing w:after="0" w:line="240" w:lineRule="auto"/>
        <w:jc w:val="both"/>
        <w:rPr>
          <w:rFonts w:ascii="Arial" w:eastAsia="Times New Roman" w:hAnsi="Arial" w:cs="Arial"/>
          <w:color w:val="000000"/>
          <w:lang w:eastAsia="es-CL"/>
        </w:rPr>
      </w:pPr>
    </w:p>
    <w:p w14:paraId="56E09785" w14:textId="77777777" w:rsidR="00660C04" w:rsidRPr="00CF675D" w:rsidRDefault="00660C04" w:rsidP="00CF675D">
      <w:pPr>
        <w:spacing w:after="0" w:line="240" w:lineRule="auto"/>
        <w:jc w:val="both"/>
        <w:rPr>
          <w:rFonts w:ascii="Arial" w:eastAsia="Times New Roman" w:hAnsi="Arial" w:cs="Arial"/>
          <w:color w:val="000000"/>
          <w:lang w:eastAsia="es-CL"/>
        </w:rPr>
      </w:pPr>
    </w:p>
    <w:p w14:paraId="286546B8" w14:textId="58FFA223" w:rsidR="00660C04" w:rsidRPr="00CF675D" w:rsidRDefault="00660C04" w:rsidP="00CF675D">
      <w:pPr>
        <w:spacing w:after="0" w:line="240" w:lineRule="auto"/>
        <w:jc w:val="right"/>
        <w:rPr>
          <w:rFonts w:ascii="Arial" w:eastAsia="Times New Roman" w:hAnsi="Arial" w:cs="Arial"/>
          <w:lang w:eastAsia="es-CL"/>
        </w:rPr>
      </w:pPr>
      <w:r w:rsidRPr="00CF675D">
        <w:rPr>
          <w:rFonts w:ascii="Arial" w:eastAsia="Times New Roman" w:hAnsi="Arial" w:cs="Arial"/>
          <w:color w:val="000000"/>
          <w:lang w:eastAsia="es-CL"/>
        </w:rPr>
        <w:t xml:space="preserve">Concepción - Chillán, </w:t>
      </w:r>
      <w:r w:rsidR="00CF675D" w:rsidRPr="00CF675D">
        <w:rPr>
          <w:rFonts w:ascii="Arial" w:eastAsia="Times New Roman" w:hAnsi="Arial" w:cs="Arial"/>
          <w:color w:val="000000"/>
          <w:lang w:eastAsia="es-CL"/>
        </w:rPr>
        <w:t>27</w:t>
      </w:r>
      <w:r w:rsidRPr="00CF675D">
        <w:rPr>
          <w:rFonts w:ascii="Arial" w:eastAsia="Times New Roman" w:hAnsi="Arial" w:cs="Arial"/>
          <w:color w:val="000000"/>
          <w:lang w:eastAsia="es-CL"/>
        </w:rPr>
        <w:t xml:space="preserve"> de julio de 2026</w:t>
      </w:r>
    </w:p>
    <w:p w14:paraId="5056B7C4" w14:textId="77777777" w:rsidR="00660C04" w:rsidRPr="00CF675D" w:rsidRDefault="00660C04" w:rsidP="00CF675D">
      <w:pPr>
        <w:spacing w:after="0" w:line="240" w:lineRule="auto"/>
        <w:jc w:val="both"/>
        <w:rPr>
          <w:rFonts w:ascii="Arial" w:eastAsia="Times New Roman" w:hAnsi="Arial" w:cs="Arial"/>
          <w:lang w:eastAsia="es-CL"/>
        </w:rPr>
      </w:pPr>
    </w:p>
    <w:p w14:paraId="21D6DCE3" w14:textId="77777777" w:rsidR="00CF675D" w:rsidRDefault="00CF675D" w:rsidP="00CF675D">
      <w:pPr>
        <w:spacing w:after="0" w:line="240" w:lineRule="auto"/>
        <w:jc w:val="center"/>
        <w:rPr>
          <w:rFonts w:ascii="Arial" w:eastAsia="Times New Roman" w:hAnsi="Arial" w:cs="Arial"/>
          <w:b/>
          <w:bCs/>
          <w:u w:val="single"/>
          <w:lang w:eastAsia="es-CL"/>
        </w:rPr>
      </w:pPr>
    </w:p>
    <w:p w14:paraId="1B21CB5C" w14:textId="4A1EFCD9" w:rsidR="00660C04" w:rsidRPr="00CF675D" w:rsidRDefault="002D3866" w:rsidP="00CF675D">
      <w:pPr>
        <w:spacing w:after="0" w:line="240" w:lineRule="auto"/>
        <w:jc w:val="center"/>
        <w:rPr>
          <w:rFonts w:ascii="Arial" w:eastAsia="Times New Roman" w:hAnsi="Arial" w:cs="Arial"/>
          <w:b/>
          <w:bCs/>
          <w:u w:val="single"/>
          <w:lang w:eastAsia="es-CL"/>
        </w:rPr>
      </w:pPr>
      <w:r w:rsidRPr="00CF675D">
        <w:rPr>
          <w:rFonts w:ascii="Arial" w:eastAsia="Times New Roman" w:hAnsi="Arial" w:cs="Arial"/>
          <w:b/>
          <w:bCs/>
          <w:u w:val="single"/>
          <w:lang w:eastAsia="es-CL"/>
        </w:rPr>
        <w:t>COMUNICADO</w:t>
      </w:r>
    </w:p>
    <w:p w14:paraId="6B4D2B30" w14:textId="0A7EBAFD" w:rsidR="002D3866" w:rsidRPr="00CF675D" w:rsidRDefault="002D3866" w:rsidP="00CF675D">
      <w:pPr>
        <w:spacing w:after="0" w:line="240" w:lineRule="auto"/>
        <w:jc w:val="both"/>
        <w:rPr>
          <w:rFonts w:ascii="Arial" w:eastAsia="Times New Roman" w:hAnsi="Arial" w:cs="Arial"/>
          <w:b/>
          <w:bCs/>
          <w:u w:val="single"/>
          <w:lang w:eastAsia="es-CL"/>
        </w:rPr>
      </w:pPr>
    </w:p>
    <w:p w14:paraId="13249BAE" w14:textId="77777777" w:rsidR="00CF675D" w:rsidRPr="00CF675D" w:rsidRDefault="00CF675D" w:rsidP="00CF675D">
      <w:pPr>
        <w:pStyle w:val="isselectedend"/>
        <w:jc w:val="both"/>
        <w:rPr>
          <w:rFonts w:ascii="Arial" w:hAnsi="Arial" w:cs="Arial"/>
          <w:sz w:val="22"/>
          <w:szCs w:val="22"/>
        </w:rPr>
      </w:pPr>
      <w:r w:rsidRPr="00CF675D">
        <w:rPr>
          <w:rStyle w:val="Textoennegrita"/>
          <w:rFonts w:ascii="Arial" w:hAnsi="Arial" w:cs="Arial"/>
          <w:b w:val="0"/>
          <w:bCs w:val="0"/>
          <w:sz w:val="22"/>
          <w:szCs w:val="22"/>
        </w:rPr>
        <w:t>Estimadas y estimados asociados:</w:t>
      </w:r>
    </w:p>
    <w:p w14:paraId="7E751BAD" w14:textId="7FCD8EC1" w:rsidR="00CF675D" w:rsidRPr="00CF675D" w:rsidRDefault="00CF675D" w:rsidP="00CF675D">
      <w:pPr>
        <w:pStyle w:val="isselectedend"/>
        <w:jc w:val="both"/>
        <w:rPr>
          <w:rFonts w:ascii="Arial" w:hAnsi="Arial" w:cs="Arial"/>
          <w:sz w:val="22"/>
          <w:szCs w:val="22"/>
        </w:rPr>
      </w:pPr>
      <w:r w:rsidRPr="00CF675D">
        <w:rPr>
          <w:rFonts w:ascii="Arial" w:hAnsi="Arial" w:cs="Arial"/>
          <w:sz w:val="22"/>
          <w:szCs w:val="22"/>
        </w:rPr>
        <w:t xml:space="preserve">Informamos que, con fecha miércoles 15 de julio de 2026, </w:t>
      </w:r>
      <w:r w:rsidR="00E9000C">
        <w:rPr>
          <w:rFonts w:ascii="Arial" w:hAnsi="Arial" w:cs="Arial"/>
          <w:sz w:val="22"/>
          <w:szCs w:val="22"/>
        </w:rPr>
        <w:t>se realizó</w:t>
      </w:r>
      <w:r w:rsidRPr="00CF675D">
        <w:rPr>
          <w:rFonts w:ascii="Arial" w:hAnsi="Arial" w:cs="Arial"/>
          <w:sz w:val="22"/>
          <w:szCs w:val="22"/>
        </w:rPr>
        <w:t xml:space="preserve"> la sesión de la Mesa Técnica, instancia que concluyó aproximadamente a las 16:15 horas y que contó con la participación de representantes de las cinco asociaciones junto a la Administración Universitaria.</w:t>
      </w:r>
    </w:p>
    <w:p w14:paraId="25169B77" w14:textId="641587E5" w:rsidR="00CF675D" w:rsidRPr="005A3618" w:rsidRDefault="0017421D" w:rsidP="00CF675D">
      <w:pPr>
        <w:pStyle w:val="isselectedend"/>
        <w:jc w:val="both"/>
        <w:rPr>
          <w:rFonts w:ascii="Arial" w:hAnsi="Arial" w:cs="Arial"/>
          <w:sz w:val="22"/>
          <w:szCs w:val="22"/>
        </w:rPr>
      </w:pPr>
      <w:r w:rsidRPr="005A3618">
        <w:rPr>
          <w:rFonts w:ascii="Arial" w:hAnsi="Arial" w:cs="Arial"/>
          <w:sz w:val="22"/>
          <w:szCs w:val="22"/>
        </w:rPr>
        <w:t xml:space="preserve">En dicha reunión, la Administración Universitaria, representada por el Vicerrector de Asuntos Económicos, Sr. Mauricio Gutiérrez U., presentó como propuesta institucional, que, reconociendo una “deuda histórica” de 5,7%, se estaba en condiciones de pagar el </w:t>
      </w:r>
      <w:r w:rsidRPr="005A3618">
        <w:rPr>
          <w:rStyle w:val="Textoennegrita"/>
          <w:rFonts w:ascii="Arial" w:hAnsi="Arial" w:cs="Arial"/>
          <w:b w:val="0"/>
          <w:bCs w:val="0"/>
          <w:sz w:val="22"/>
          <w:szCs w:val="22"/>
        </w:rPr>
        <w:t xml:space="preserve">0,7% de esta deuda durante este año, y que en caso </w:t>
      </w:r>
      <w:r w:rsidRPr="005A3618">
        <w:rPr>
          <w:rFonts w:ascii="Arial" w:hAnsi="Arial" w:cs="Arial"/>
          <w:sz w:val="22"/>
          <w:szCs w:val="22"/>
        </w:rPr>
        <w:t xml:space="preserve">de existir acuerdo entre las partes y cumplirse las aprobaciones institucionales correspondientes, el pago podría materializarse en las remuneraciones del mes de agosto de 2026, con efecto retroactivo desde mayo de 2026. Además, según lo indicado por la autoridad universitaria, el saldo pendiente de 5 puntos porcentuales, </w:t>
      </w:r>
      <w:r w:rsidR="00CF675D" w:rsidRPr="005A3618">
        <w:rPr>
          <w:rFonts w:ascii="Arial" w:hAnsi="Arial" w:cs="Arial"/>
          <w:sz w:val="22"/>
          <w:szCs w:val="22"/>
        </w:rPr>
        <w:t xml:space="preserve">sería revisado anualmente, considerando los resultados financieros del año anterior. </w:t>
      </w:r>
    </w:p>
    <w:p w14:paraId="6F56F813" w14:textId="5FB5BD8A" w:rsidR="00CF675D" w:rsidRPr="005A3618" w:rsidRDefault="00CF675D" w:rsidP="00CF675D">
      <w:pPr>
        <w:pStyle w:val="isselectedend"/>
        <w:jc w:val="both"/>
        <w:rPr>
          <w:rFonts w:ascii="Arial" w:hAnsi="Arial" w:cs="Arial"/>
          <w:sz w:val="22"/>
          <w:szCs w:val="22"/>
        </w:rPr>
      </w:pPr>
      <w:r w:rsidRPr="005A3618">
        <w:rPr>
          <w:rFonts w:ascii="Arial" w:hAnsi="Arial" w:cs="Arial"/>
          <w:sz w:val="22"/>
          <w:szCs w:val="22"/>
        </w:rPr>
        <w:t xml:space="preserve">Como Mesa Técnica, </w:t>
      </w:r>
      <w:r w:rsidRPr="005A3618">
        <w:rPr>
          <w:rStyle w:val="Textoennegrita"/>
          <w:rFonts w:ascii="Arial" w:hAnsi="Arial" w:cs="Arial"/>
          <w:b w:val="0"/>
          <w:bCs w:val="0"/>
          <w:sz w:val="22"/>
          <w:szCs w:val="22"/>
        </w:rPr>
        <w:t>no hemos aceptado la propuesta de un 0,7%</w:t>
      </w:r>
      <w:r w:rsidRPr="005A3618">
        <w:rPr>
          <w:rFonts w:ascii="Arial" w:hAnsi="Arial" w:cs="Arial"/>
          <w:sz w:val="22"/>
          <w:szCs w:val="22"/>
        </w:rPr>
        <w:t xml:space="preserve">, por considerar que esta no responde adecuadamente a la merma económica acumulada que ha afectado a las y los trabajadores. En consecuencia, hemos acordado solicitar una nueva reunión durante la </w:t>
      </w:r>
      <w:r w:rsidRPr="005A3618">
        <w:rPr>
          <w:rStyle w:val="Textoennegrita"/>
          <w:rFonts w:ascii="Arial" w:hAnsi="Arial" w:cs="Arial"/>
          <w:b w:val="0"/>
          <w:bCs w:val="0"/>
          <w:sz w:val="22"/>
          <w:szCs w:val="22"/>
        </w:rPr>
        <w:t>primera semana de agosto</w:t>
      </w:r>
      <w:r w:rsidRPr="005A3618">
        <w:rPr>
          <w:rFonts w:ascii="Arial" w:hAnsi="Arial" w:cs="Arial"/>
          <w:sz w:val="22"/>
          <w:szCs w:val="22"/>
        </w:rPr>
        <w:t xml:space="preserve">, manteniendo nuestra postura de alcanzar, como mínimo, </w:t>
      </w:r>
      <w:r w:rsidR="0017421D" w:rsidRPr="005A3618">
        <w:rPr>
          <w:rFonts w:ascii="Arial" w:hAnsi="Arial" w:cs="Arial"/>
          <w:sz w:val="22"/>
          <w:szCs w:val="22"/>
        </w:rPr>
        <w:t xml:space="preserve">en el primer pago de la mencionada deuda, </w:t>
      </w:r>
      <w:r w:rsidRPr="005A3618">
        <w:rPr>
          <w:rFonts w:ascii="Arial" w:hAnsi="Arial" w:cs="Arial"/>
          <w:sz w:val="22"/>
          <w:szCs w:val="22"/>
        </w:rPr>
        <w:t xml:space="preserve">un </w:t>
      </w:r>
      <w:r w:rsidRPr="005A3618">
        <w:rPr>
          <w:rStyle w:val="Textoennegrita"/>
          <w:rFonts w:ascii="Arial" w:hAnsi="Arial" w:cs="Arial"/>
          <w:b w:val="0"/>
          <w:bCs w:val="0"/>
          <w:sz w:val="22"/>
          <w:szCs w:val="22"/>
        </w:rPr>
        <w:t>1% de reconocimiento</w:t>
      </w:r>
      <w:r w:rsidRPr="005A3618">
        <w:rPr>
          <w:rFonts w:ascii="Arial" w:hAnsi="Arial" w:cs="Arial"/>
          <w:sz w:val="22"/>
          <w:szCs w:val="22"/>
        </w:rPr>
        <w:t>.</w:t>
      </w:r>
    </w:p>
    <w:p w14:paraId="7677D48E" w14:textId="77777777" w:rsidR="00CF675D" w:rsidRPr="00CF675D" w:rsidRDefault="00CF675D" w:rsidP="00CF675D">
      <w:pPr>
        <w:pStyle w:val="isselectedend"/>
        <w:jc w:val="both"/>
        <w:rPr>
          <w:rFonts w:ascii="Arial" w:hAnsi="Arial" w:cs="Arial"/>
          <w:sz w:val="22"/>
          <w:szCs w:val="22"/>
        </w:rPr>
      </w:pPr>
      <w:r w:rsidRPr="00CF675D">
        <w:rPr>
          <w:rFonts w:ascii="Arial" w:hAnsi="Arial" w:cs="Arial"/>
          <w:sz w:val="22"/>
          <w:szCs w:val="22"/>
        </w:rPr>
        <w:t xml:space="preserve">Asimismo, solicitaremos expresamente la participación del </w:t>
      </w:r>
      <w:r w:rsidRPr="00CF675D">
        <w:rPr>
          <w:rStyle w:val="Textoennegrita"/>
          <w:rFonts w:ascii="Arial" w:hAnsi="Arial" w:cs="Arial"/>
          <w:b w:val="0"/>
          <w:bCs w:val="0"/>
          <w:sz w:val="22"/>
          <w:szCs w:val="22"/>
        </w:rPr>
        <w:t>Rector, Sr. Benito Umaña Hermosilla</w:t>
      </w:r>
      <w:r w:rsidRPr="00CF675D">
        <w:rPr>
          <w:rFonts w:ascii="Arial" w:hAnsi="Arial" w:cs="Arial"/>
          <w:sz w:val="22"/>
          <w:szCs w:val="22"/>
        </w:rPr>
        <w:t xml:space="preserve">, quien no estuvo presente en la sesión desarrollada durante esta jornada. El objetivo de este nuevo encuentro será avanzar hacia el cierre del proceso de negociación de la </w:t>
      </w:r>
      <w:r w:rsidRPr="00CF675D">
        <w:rPr>
          <w:rStyle w:val="Textoennegrita"/>
          <w:rFonts w:ascii="Arial" w:hAnsi="Arial" w:cs="Arial"/>
          <w:b w:val="0"/>
          <w:bCs w:val="0"/>
          <w:sz w:val="22"/>
          <w:szCs w:val="22"/>
        </w:rPr>
        <w:t>Mesa Técnica 2026</w:t>
      </w:r>
      <w:r w:rsidRPr="00CF675D">
        <w:rPr>
          <w:rFonts w:ascii="Arial" w:hAnsi="Arial" w:cs="Arial"/>
          <w:sz w:val="22"/>
          <w:szCs w:val="22"/>
        </w:rPr>
        <w:t xml:space="preserve"> y concretar un acuerdo definitivo respecto del porcentaje de reconocimiento de la merma económica acumulada.</w:t>
      </w:r>
    </w:p>
    <w:p w14:paraId="6E223BE7" w14:textId="77777777" w:rsidR="00CF675D" w:rsidRPr="00CF675D" w:rsidRDefault="00CF675D" w:rsidP="00CF675D">
      <w:pPr>
        <w:pStyle w:val="isselectedend"/>
        <w:jc w:val="both"/>
        <w:rPr>
          <w:rFonts w:ascii="Arial" w:hAnsi="Arial" w:cs="Arial"/>
          <w:sz w:val="22"/>
          <w:szCs w:val="22"/>
        </w:rPr>
      </w:pPr>
      <w:r w:rsidRPr="00CF675D">
        <w:rPr>
          <w:rFonts w:ascii="Arial" w:hAnsi="Arial" w:cs="Arial"/>
          <w:sz w:val="22"/>
          <w:szCs w:val="22"/>
        </w:rPr>
        <w:t>Consideramos fundamental que esta información sea conocida por toda nuestra comunidad de asociados con total transparencia. Del mismo modo, continuaremos trabajando con responsabilidad, unidad y firmeza para resguardar los intereses de las y los trabajadores que representamos, procurando alcanzar el mejor acuerdo posible.</w:t>
      </w:r>
    </w:p>
    <w:p w14:paraId="3260F18C" w14:textId="77777777" w:rsidR="00CF675D" w:rsidRPr="00CF675D" w:rsidRDefault="00CF675D" w:rsidP="00CF675D">
      <w:pPr>
        <w:pStyle w:val="isselectedend"/>
        <w:jc w:val="both"/>
        <w:rPr>
          <w:rFonts w:ascii="Arial" w:hAnsi="Arial" w:cs="Arial"/>
          <w:sz w:val="22"/>
          <w:szCs w:val="22"/>
        </w:rPr>
      </w:pPr>
      <w:r w:rsidRPr="00CF675D">
        <w:rPr>
          <w:rFonts w:ascii="Arial" w:hAnsi="Arial" w:cs="Arial"/>
          <w:sz w:val="22"/>
          <w:szCs w:val="22"/>
        </w:rPr>
        <w:t>Agradecemos el permanente respaldo y la confianza depositada en este proceso. Cualquier nuevo avance, acuerdo o definición será informado oportunamente a través de los canales oficiales de nuestras asociaciones.</w:t>
      </w:r>
    </w:p>
    <w:p w14:paraId="3AD83AC7" w14:textId="77777777" w:rsidR="002D3866" w:rsidRPr="00CF675D" w:rsidRDefault="002D3866" w:rsidP="002D3866">
      <w:pPr>
        <w:spacing w:after="0" w:line="240" w:lineRule="auto"/>
        <w:jc w:val="center"/>
        <w:rPr>
          <w:rFonts w:ascii="Times New Roman" w:eastAsia="Times New Roman" w:hAnsi="Times New Roman" w:cs="Times New Roman"/>
          <w:sz w:val="28"/>
          <w:szCs w:val="28"/>
          <w:u w:val="single"/>
          <w:lang w:eastAsia="es-CL"/>
        </w:rPr>
      </w:pPr>
    </w:p>
    <w:p w14:paraId="4415BBBA" w14:textId="520CA4E6" w:rsidR="00660C04" w:rsidRDefault="00660C04" w:rsidP="00660C04">
      <w:pPr>
        <w:spacing w:after="0" w:line="240" w:lineRule="auto"/>
        <w:rPr>
          <w:rFonts w:ascii="Times New Roman" w:eastAsia="Times New Roman" w:hAnsi="Times New Roman" w:cs="Times New Roman"/>
          <w:sz w:val="24"/>
          <w:szCs w:val="24"/>
          <w:lang w:eastAsia="es-CL"/>
        </w:rPr>
      </w:pPr>
    </w:p>
    <w:p w14:paraId="3BBEC9CA" w14:textId="77777777" w:rsidR="00CF675D" w:rsidRPr="00CF675D" w:rsidRDefault="00CF675D" w:rsidP="00660C04">
      <w:pPr>
        <w:spacing w:after="0" w:line="240" w:lineRule="auto"/>
        <w:rPr>
          <w:rFonts w:ascii="Times New Roman" w:eastAsia="Times New Roman" w:hAnsi="Times New Roman" w:cs="Times New Roman"/>
          <w:sz w:val="24"/>
          <w:szCs w:val="24"/>
          <w:lang w:eastAsia="es-CL"/>
        </w:rPr>
      </w:pPr>
    </w:p>
    <w:p w14:paraId="10CFAF02" w14:textId="77777777" w:rsidR="00660C04" w:rsidRPr="00660C04" w:rsidRDefault="00660C04" w:rsidP="00660C04">
      <w:pPr>
        <w:spacing w:after="0" w:line="240" w:lineRule="auto"/>
        <w:rPr>
          <w:rFonts w:ascii="Times New Roman" w:eastAsia="Times New Roman" w:hAnsi="Times New Roman" w:cs="Times New Roman"/>
          <w:sz w:val="24"/>
          <w:szCs w:val="24"/>
          <w:lang w:eastAsia="es-CL"/>
        </w:rPr>
      </w:pPr>
      <w:r w:rsidRPr="00660C04">
        <w:rPr>
          <w:rFonts w:ascii="Arial" w:eastAsia="Times New Roman" w:hAnsi="Arial" w:cs="Arial"/>
          <w:color w:val="000000"/>
          <w:lang w:eastAsia="es-CL"/>
        </w:rPr>
        <w:t>Atentamente,</w:t>
      </w:r>
    </w:p>
    <w:p w14:paraId="0A798A70" w14:textId="77777777" w:rsidR="00660C04" w:rsidRPr="00660C04" w:rsidRDefault="00660C04" w:rsidP="00660C04">
      <w:pPr>
        <w:spacing w:after="0" w:line="240" w:lineRule="auto"/>
        <w:rPr>
          <w:rFonts w:ascii="Times New Roman" w:eastAsia="Times New Roman" w:hAnsi="Times New Roman" w:cs="Times New Roman"/>
          <w:sz w:val="24"/>
          <w:szCs w:val="24"/>
          <w:lang w:eastAsia="es-CL"/>
        </w:rPr>
      </w:pPr>
    </w:p>
    <w:p w14:paraId="73C0B2B1" w14:textId="11DBE13F" w:rsidR="00660C04" w:rsidRPr="002D3866" w:rsidRDefault="00660C04" w:rsidP="002D3866">
      <w:pPr>
        <w:pStyle w:val="Prrafodelista"/>
        <w:numPr>
          <w:ilvl w:val="0"/>
          <w:numId w:val="1"/>
        </w:numPr>
        <w:spacing w:after="0" w:line="240" w:lineRule="auto"/>
        <w:jc w:val="both"/>
        <w:rPr>
          <w:rFonts w:ascii="Times New Roman" w:eastAsia="Times New Roman" w:hAnsi="Times New Roman" w:cs="Times New Roman"/>
          <w:sz w:val="24"/>
          <w:szCs w:val="24"/>
          <w:lang w:eastAsia="es-CL"/>
        </w:rPr>
      </w:pPr>
      <w:r w:rsidRPr="002D3866">
        <w:rPr>
          <w:rFonts w:ascii="Arial" w:eastAsia="Times New Roman" w:hAnsi="Arial" w:cs="Arial"/>
          <w:color w:val="000000"/>
          <w:lang w:eastAsia="es-CL"/>
        </w:rPr>
        <w:t>AFUNABB Concepción</w:t>
      </w:r>
    </w:p>
    <w:p w14:paraId="42941F7F" w14:textId="3B5CECAD" w:rsidR="00660C04" w:rsidRPr="002D3866" w:rsidRDefault="00660C04" w:rsidP="002D3866">
      <w:pPr>
        <w:pStyle w:val="Prrafodelista"/>
        <w:numPr>
          <w:ilvl w:val="0"/>
          <w:numId w:val="1"/>
        </w:numPr>
        <w:spacing w:after="0" w:line="240" w:lineRule="auto"/>
        <w:jc w:val="both"/>
        <w:rPr>
          <w:rFonts w:ascii="Times New Roman" w:eastAsia="Times New Roman" w:hAnsi="Times New Roman" w:cs="Times New Roman"/>
          <w:sz w:val="24"/>
          <w:szCs w:val="24"/>
          <w:lang w:eastAsia="es-CL"/>
        </w:rPr>
      </w:pPr>
      <w:r w:rsidRPr="002D3866">
        <w:rPr>
          <w:rFonts w:ascii="Arial" w:eastAsia="Times New Roman" w:hAnsi="Arial" w:cs="Arial"/>
          <w:color w:val="000000"/>
          <w:lang w:eastAsia="es-CL"/>
        </w:rPr>
        <w:t>AFUNABB Chillán</w:t>
      </w:r>
    </w:p>
    <w:p w14:paraId="478913E4" w14:textId="76F08AED" w:rsidR="00660C04" w:rsidRPr="002D3866" w:rsidRDefault="00660C04" w:rsidP="002D3866">
      <w:pPr>
        <w:pStyle w:val="Prrafodelista"/>
        <w:numPr>
          <w:ilvl w:val="0"/>
          <w:numId w:val="1"/>
        </w:numPr>
        <w:spacing w:after="0" w:line="240" w:lineRule="auto"/>
        <w:jc w:val="both"/>
        <w:rPr>
          <w:rFonts w:ascii="Times New Roman" w:eastAsia="Times New Roman" w:hAnsi="Times New Roman" w:cs="Times New Roman"/>
          <w:sz w:val="24"/>
          <w:szCs w:val="24"/>
          <w:lang w:eastAsia="es-CL"/>
        </w:rPr>
      </w:pPr>
      <w:r w:rsidRPr="002D3866">
        <w:rPr>
          <w:rFonts w:ascii="Arial" w:eastAsia="Times New Roman" w:hAnsi="Arial" w:cs="Arial"/>
          <w:color w:val="000000"/>
          <w:lang w:eastAsia="es-CL"/>
        </w:rPr>
        <w:t>Asociación de Académicos Concepción</w:t>
      </w:r>
    </w:p>
    <w:p w14:paraId="70CCF9FA" w14:textId="050E9D63" w:rsidR="00660C04" w:rsidRPr="002D3866" w:rsidRDefault="00660C04" w:rsidP="002D3866">
      <w:pPr>
        <w:pStyle w:val="Prrafodelista"/>
        <w:numPr>
          <w:ilvl w:val="0"/>
          <w:numId w:val="1"/>
        </w:numPr>
        <w:spacing w:after="0" w:line="240" w:lineRule="auto"/>
        <w:jc w:val="both"/>
        <w:rPr>
          <w:rFonts w:ascii="Times New Roman" w:eastAsia="Times New Roman" w:hAnsi="Times New Roman" w:cs="Times New Roman"/>
          <w:sz w:val="24"/>
          <w:szCs w:val="24"/>
          <w:lang w:eastAsia="es-CL"/>
        </w:rPr>
      </w:pPr>
      <w:r w:rsidRPr="002D3866">
        <w:rPr>
          <w:rFonts w:ascii="Arial" w:eastAsia="Times New Roman" w:hAnsi="Arial" w:cs="Arial"/>
          <w:color w:val="000000"/>
          <w:lang w:eastAsia="es-CL"/>
        </w:rPr>
        <w:t>Asociación de Académicos Chillán</w:t>
      </w:r>
    </w:p>
    <w:p w14:paraId="22D4D654" w14:textId="743171D0" w:rsidR="00660C04" w:rsidRPr="00EE22CB" w:rsidRDefault="00660C04" w:rsidP="00EE22CB">
      <w:pPr>
        <w:pStyle w:val="Prrafodelista"/>
        <w:numPr>
          <w:ilvl w:val="0"/>
          <w:numId w:val="1"/>
        </w:numPr>
        <w:spacing w:after="0" w:line="240" w:lineRule="auto"/>
        <w:jc w:val="both"/>
        <w:rPr>
          <w:rFonts w:ascii="Times New Roman" w:eastAsia="Times New Roman" w:hAnsi="Times New Roman" w:cs="Times New Roman"/>
          <w:sz w:val="24"/>
          <w:szCs w:val="24"/>
          <w:lang w:eastAsia="es-CL"/>
        </w:rPr>
      </w:pPr>
      <w:r w:rsidRPr="002D3866">
        <w:rPr>
          <w:rFonts w:ascii="Arial" w:eastAsia="Times New Roman" w:hAnsi="Arial" w:cs="Arial"/>
          <w:color w:val="000000"/>
          <w:lang w:eastAsia="es-CL"/>
        </w:rPr>
        <w:t xml:space="preserve">Asociación de </w:t>
      </w:r>
      <w:proofErr w:type="gramStart"/>
      <w:r w:rsidRPr="002D3866">
        <w:rPr>
          <w:rFonts w:ascii="Arial" w:eastAsia="Times New Roman" w:hAnsi="Arial" w:cs="Arial"/>
          <w:color w:val="000000"/>
          <w:lang w:eastAsia="es-CL"/>
        </w:rPr>
        <w:t>Funcionarios</w:t>
      </w:r>
      <w:proofErr w:type="gramEnd"/>
      <w:r w:rsidRPr="002D3866">
        <w:rPr>
          <w:rFonts w:ascii="Arial" w:eastAsia="Times New Roman" w:hAnsi="Arial" w:cs="Arial"/>
          <w:color w:val="000000"/>
          <w:lang w:eastAsia="es-CL"/>
        </w:rPr>
        <w:t xml:space="preserve"> Académicos y Administrativos de la Universidad del Bío-Bío</w:t>
      </w:r>
      <w:r w:rsidR="00EE22CB">
        <w:rPr>
          <w:rFonts w:ascii="Arial" w:eastAsia="Times New Roman" w:hAnsi="Arial" w:cs="Arial"/>
          <w:color w:val="000000"/>
          <w:lang w:eastAsia="es-CL"/>
        </w:rPr>
        <w:t xml:space="preserve"> </w:t>
      </w:r>
      <w:r w:rsidRPr="00EE22CB">
        <w:rPr>
          <w:rFonts w:ascii="Arial" w:eastAsia="Times New Roman" w:hAnsi="Arial" w:cs="Arial"/>
          <w:color w:val="000000"/>
          <w:lang w:eastAsia="es-CL"/>
        </w:rPr>
        <w:t>AFACAD UBB</w:t>
      </w:r>
    </w:p>
    <w:p w14:paraId="5A2F248A" w14:textId="77777777" w:rsidR="00660C04" w:rsidRDefault="00660C04" w:rsidP="005A3618">
      <w:pPr>
        <w:pStyle w:val="Prrafodelista"/>
      </w:pPr>
    </w:p>
    <w:sectPr w:rsidR="00660C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B717A" w14:textId="77777777" w:rsidR="008F2F59" w:rsidRDefault="008F2F59" w:rsidP="00660C04">
      <w:pPr>
        <w:spacing w:after="0" w:line="240" w:lineRule="auto"/>
      </w:pPr>
      <w:r>
        <w:separator/>
      </w:r>
    </w:p>
  </w:endnote>
  <w:endnote w:type="continuationSeparator" w:id="0">
    <w:p w14:paraId="20F0E241" w14:textId="77777777" w:rsidR="008F2F59" w:rsidRDefault="008F2F59" w:rsidP="0066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A46D1" w14:textId="77777777" w:rsidR="008F2F59" w:rsidRDefault="008F2F59" w:rsidP="00660C04">
      <w:pPr>
        <w:spacing w:after="0" w:line="240" w:lineRule="auto"/>
      </w:pPr>
      <w:r>
        <w:separator/>
      </w:r>
    </w:p>
  </w:footnote>
  <w:footnote w:type="continuationSeparator" w:id="0">
    <w:p w14:paraId="35BB8CDC" w14:textId="77777777" w:rsidR="008F2F59" w:rsidRDefault="008F2F59" w:rsidP="0066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7A26" w14:textId="5867169F" w:rsidR="00660C04" w:rsidRDefault="00660C04">
    <w:pPr>
      <w:pStyle w:val="Encabezado"/>
    </w:pPr>
    <w:r>
      <w:rPr>
        <w:noProof/>
      </w:rPr>
      <w:drawing>
        <wp:anchor distT="0" distB="0" distL="114300" distR="114300" simplePos="0" relativeHeight="251659264" behindDoc="1" locked="0" layoutInCell="1" allowOverlap="1" wp14:anchorId="01BE1332" wp14:editId="463E7AC3">
          <wp:simplePos x="0" y="0"/>
          <wp:positionH relativeFrom="column">
            <wp:posOffset>4629150</wp:posOffset>
          </wp:positionH>
          <wp:positionV relativeFrom="paragraph">
            <wp:posOffset>13970</wp:posOffset>
          </wp:positionV>
          <wp:extent cx="597535" cy="542290"/>
          <wp:effectExtent l="0" t="0" r="0" b="0"/>
          <wp:wrapTight wrapText="bothSides">
            <wp:wrapPolygon edited="0">
              <wp:start x="0" y="0"/>
              <wp:lineTo x="0" y="20487"/>
              <wp:lineTo x="20659" y="20487"/>
              <wp:lineTo x="20659"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42290"/>
                  </a:xfrm>
                  <a:prstGeom prst="rect">
                    <a:avLst/>
                  </a:prstGeom>
                  <a:noFill/>
                </pic:spPr>
              </pic:pic>
            </a:graphicData>
          </a:graphic>
        </wp:anchor>
      </w:drawing>
    </w:r>
    <w:r w:rsidRPr="00451E05">
      <w:rPr>
        <w:rFonts w:ascii="Times New Roman" w:eastAsia="Calibri" w:hAnsi="Calibri" w:cs="Calibri"/>
        <w:noProof/>
        <w:sz w:val="20"/>
        <w:lang w:val="es-ES"/>
      </w:rPr>
      <w:drawing>
        <wp:inline distT="0" distB="0" distL="0" distR="0" wp14:anchorId="1E891192" wp14:editId="79A92F6F">
          <wp:extent cx="4358640" cy="556895"/>
          <wp:effectExtent l="0" t="0" r="381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4359634" cy="5570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F08E5"/>
    <w:multiLevelType w:val="hybridMultilevel"/>
    <w:tmpl w:val="F8FC64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04"/>
    <w:rsid w:val="00050E50"/>
    <w:rsid w:val="0017421D"/>
    <w:rsid w:val="001E072B"/>
    <w:rsid w:val="00202012"/>
    <w:rsid w:val="002D3866"/>
    <w:rsid w:val="00396AC1"/>
    <w:rsid w:val="005A3618"/>
    <w:rsid w:val="00660C04"/>
    <w:rsid w:val="008F2F59"/>
    <w:rsid w:val="00CF675D"/>
    <w:rsid w:val="00CF7DE1"/>
    <w:rsid w:val="00E9000C"/>
    <w:rsid w:val="00EE22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7ADA"/>
  <w15:chartTrackingRefBased/>
  <w15:docId w15:val="{279E306D-7C70-42EA-859E-9B1E0026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0C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0C04"/>
  </w:style>
  <w:style w:type="paragraph" w:styleId="Piedepgina">
    <w:name w:val="footer"/>
    <w:basedOn w:val="Normal"/>
    <w:link w:val="PiedepginaCar"/>
    <w:uiPriority w:val="99"/>
    <w:unhideWhenUsed/>
    <w:rsid w:val="00660C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0C04"/>
  </w:style>
  <w:style w:type="paragraph" w:styleId="Prrafodelista">
    <w:name w:val="List Paragraph"/>
    <w:basedOn w:val="Normal"/>
    <w:uiPriority w:val="34"/>
    <w:qFormat/>
    <w:rsid w:val="002D3866"/>
    <w:pPr>
      <w:ind w:left="720"/>
      <w:contextualSpacing/>
    </w:pPr>
  </w:style>
  <w:style w:type="paragraph" w:customStyle="1" w:styleId="isselectedend">
    <w:name w:val="isselectedend"/>
    <w:basedOn w:val="Normal"/>
    <w:rsid w:val="00CF675D"/>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CF67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765401">
      <w:bodyDiv w:val="1"/>
      <w:marLeft w:val="0"/>
      <w:marRight w:val="0"/>
      <w:marTop w:val="0"/>
      <w:marBottom w:val="0"/>
      <w:divBdr>
        <w:top w:val="none" w:sz="0" w:space="0" w:color="auto"/>
        <w:left w:val="none" w:sz="0" w:space="0" w:color="auto"/>
        <w:bottom w:val="none" w:sz="0" w:space="0" w:color="auto"/>
        <w:right w:val="none" w:sz="0" w:space="0" w:color="auto"/>
      </w:divBdr>
    </w:div>
    <w:div w:id="21047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Henríquez Coloma</dc:creator>
  <cp:keywords/>
  <dc:description/>
  <cp:lastModifiedBy>María José Henríquez Coloma</cp:lastModifiedBy>
  <cp:revision>2</cp:revision>
  <dcterms:created xsi:type="dcterms:W3CDTF">2026-07-27T22:01:00Z</dcterms:created>
  <dcterms:modified xsi:type="dcterms:W3CDTF">2026-07-27T22:01:00Z</dcterms:modified>
</cp:coreProperties>
</file>